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252" w:type="dxa"/>
        <w:tblLayout w:type="fixed"/>
        <w:tblLook w:val="00A0"/>
      </w:tblPr>
      <w:tblGrid>
        <w:gridCol w:w="288"/>
        <w:gridCol w:w="9972"/>
      </w:tblGrid>
      <w:tr w:rsidR="00560052" w:rsidRPr="004B473D" w:rsidTr="00C80748">
        <w:tc>
          <w:tcPr>
            <w:tcW w:w="288" w:type="dxa"/>
          </w:tcPr>
          <w:p w:rsidR="00560052" w:rsidRPr="004B473D" w:rsidRDefault="00560052" w:rsidP="004B473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2" w:type="dxa"/>
          </w:tcPr>
          <w:p w:rsidR="00560052" w:rsidRPr="004B473D" w:rsidRDefault="00560052" w:rsidP="004B473D">
            <w:pPr>
              <w:ind w:right="-817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B473D">
              <w:rPr>
                <w:rFonts w:ascii="Times New Roman" w:hAnsi="Times New Roman"/>
                <w:b/>
                <w:sz w:val="24"/>
                <w:szCs w:val="24"/>
              </w:rPr>
              <w:t>Образовательные процессы высшей школы</w:t>
            </w:r>
          </w:p>
        </w:tc>
      </w:tr>
      <w:tr w:rsidR="00560052" w:rsidRPr="004B473D" w:rsidTr="00C80748">
        <w:tc>
          <w:tcPr>
            <w:tcW w:w="288" w:type="dxa"/>
          </w:tcPr>
          <w:p w:rsidR="00560052" w:rsidRPr="004B473D" w:rsidRDefault="00560052" w:rsidP="004B473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2" w:type="dxa"/>
          </w:tcPr>
          <w:p w:rsidR="00560052" w:rsidRPr="004B473D" w:rsidRDefault="00560052" w:rsidP="004B473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47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Российские электронные научные журналы и</w:t>
            </w:r>
          </w:p>
          <w:p w:rsidR="00560052" w:rsidRDefault="00560052" w:rsidP="004B473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47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базы данных </w:t>
            </w:r>
            <w:r w:rsidRPr="004B473D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online</w:t>
            </w:r>
          </w:p>
          <w:p w:rsidR="00560052" w:rsidRPr="004B473D" w:rsidRDefault="00560052" w:rsidP="004B473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60052" w:rsidRPr="004B473D" w:rsidTr="00C80748">
        <w:tc>
          <w:tcPr>
            <w:tcW w:w="288" w:type="dxa"/>
          </w:tcPr>
          <w:p w:rsidR="00560052" w:rsidRPr="004B473D" w:rsidRDefault="00560052" w:rsidP="004B473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2" w:type="dxa"/>
          </w:tcPr>
          <w:p w:rsidR="00560052" w:rsidRPr="004B473D" w:rsidRDefault="00560052" w:rsidP="004B473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47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Электронная библиотечная система "ИНФРА-М"</w:t>
            </w:r>
          </w:p>
        </w:tc>
      </w:tr>
      <w:tr w:rsidR="00560052" w:rsidRPr="004B473D" w:rsidTr="00C80748">
        <w:tc>
          <w:tcPr>
            <w:tcW w:w="288" w:type="dxa"/>
          </w:tcPr>
          <w:p w:rsidR="00560052" w:rsidRPr="004B473D" w:rsidRDefault="00560052" w:rsidP="004B473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B473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972" w:type="dxa"/>
          </w:tcPr>
          <w:p w:rsidR="00560052" w:rsidRPr="004B473D" w:rsidRDefault="00560052" w:rsidP="004B47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B473D">
              <w:rPr>
                <w:rFonts w:ascii="Times New Roman" w:hAnsi="Times New Roman"/>
                <w:bCs/>
                <w:color w:val="555555"/>
                <w:sz w:val="24"/>
                <w:szCs w:val="24"/>
              </w:rPr>
              <w:t>Управление высшим учебным заведением: учебник [Электронный ресурс] / под ред. С. Д. Резника, В. М. Филиппова. - 2-e изд., перераб. - М.: ИНФРА-М, 2010. - 768 с.</w:t>
            </w:r>
            <w:r w:rsidRPr="004B473D">
              <w:rPr>
                <w:rFonts w:ascii="Times New Roman" w:hAnsi="Times New Roman"/>
                <w:color w:val="000000"/>
                <w:sz w:val="24"/>
                <w:szCs w:val="24"/>
              </w:rPr>
              <w:t>- Режим до</w:t>
            </w:r>
            <w:r w:rsidRPr="004B473D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4B47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тупа:  </w:t>
            </w:r>
            <w:hyperlink r:id="rId5" w:history="1">
              <w:r w:rsidRPr="004B473D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http://www.znanium.</w:t>
              </w:r>
              <w:r w:rsidRPr="004B473D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560052" w:rsidRPr="004B473D" w:rsidRDefault="00560052" w:rsidP="004B47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7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Аннотация: </w:t>
            </w:r>
            <w:r>
              <w:rPr>
                <w:rStyle w:val="annotation"/>
                <w:rFonts w:ascii="Times New Roman" w:hAnsi="Times New Roman"/>
                <w:i w:val="0"/>
                <w:color w:val="555555"/>
                <w:sz w:val="24"/>
                <w:szCs w:val="24"/>
              </w:rPr>
              <w:t>Свыш</w:t>
            </w:r>
            <w:r w:rsidRPr="004B473D">
              <w:rPr>
                <w:rStyle w:val="annotation"/>
                <w:rFonts w:ascii="Times New Roman" w:hAnsi="Times New Roman"/>
                <w:i w:val="0"/>
                <w:color w:val="555555"/>
                <w:sz w:val="24"/>
                <w:szCs w:val="24"/>
              </w:rPr>
              <w:t>е тысячи вузов и двух тысяч их филиалов представляют сегодня си</w:t>
            </w:r>
            <w:r w:rsidRPr="004B473D">
              <w:rPr>
                <w:rStyle w:val="annotation"/>
                <w:rFonts w:ascii="Times New Roman" w:hAnsi="Times New Roman"/>
                <w:i w:val="0"/>
                <w:color w:val="555555"/>
                <w:sz w:val="24"/>
                <w:szCs w:val="24"/>
              </w:rPr>
              <w:t>с</w:t>
            </w:r>
            <w:r w:rsidRPr="004B473D">
              <w:rPr>
                <w:rStyle w:val="annotation"/>
                <w:rFonts w:ascii="Times New Roman" w:hAnsi="Times New Roman"/>
                <w:i w:val="0"/>
                <w:color w:val="555555"/>
                <w:sz w:val="24"/>
                <w:szCs w:val="24"/>
              </w:rPr>
              <w:t>тему российского высшего профессионального образования. Эффективность их де</w:t>
            </w:r>
            <w:r w:rsidRPr="004B473D">
              <w:rPr>
                <w:rStyle w:val="annotation"/>
                <w:rFonts w:ascii="Times New Roman" w:hAnsi="Times New Roman"/>
                <w:i w:val="0"/>
                <w:color w:val="555555"/>
                <w:sz w:val="24"/>
                <w:szCs w:val="24"/>
              </w:rPr>
              <w:t>я</w:t>
            </w:r>
            <w:r w:rsidRPr="004B473D">
              <w:rPr>
                <w:rStyle w:val="annotation"/>
                <w:rFonts w:ascii="Times New Roman" w:hAnsi="Times New Roman"/>
                <w:i w:val="0"/>
                <w:color w:val="555555"/>
                <w:sz w:val="24"/>
                <w:szCs w:val="24"/>
              </w:rPr>
              <w:t>тельности во многом определяется качеством внутривузовского управления, профессионализмом рук</w:t>
            </w:r>
            <w:r w:rsidRPr="004B473D">
              <w:rPr>
                <w:rStyle w:val="annotation"/>
                <w:rFonts w:ascii="Times New Roman" w:hAnsi="Times New Roman"/>
                <w:i w:val="0"/>
                <w:color w:val="555555"/>
                <w:sz w:val="24"/>
                <w:szCs w:val="24"/>
              </w:rPr>
              <w:t>о</w:t>
            </w:r>
            <w:r w:rsidRPr="004B473D">
              <w:rPr>
                <w:rStyle w:val="annotation"/>
                <w:rFonts w:ascii="Times New Roman" w:hAnsi="Times New Roman"/>
                <w:i w:val="0"/>
                <w:color w:val="555555"/>
                <w:sz w:val="24"/>
                <w:szCs w:val="24"/>
              </w:rPr>
              <w:t>водящих кадров высших учебных завед</w:t>
            </w:r>
            <w:r w:rsidRPr="004B473D">
              <w:rPr>
                <w:rStyle w:val="annotation"/>
                <w:rFonts w:ascii="Times New Roman" w:hAnsi="Times New Roman"/>
                <w:i w:val="0"/>
                <w:color w:val="555555"/>
                <w:sz w:val="24"/>
                <w:szCs w:val="24"/>
              </w:rPr>
              <w:t>е</w:t>
            </w:r>
            <w:r w:rsidRPr="004B473D">
              <w:rPr>
                <w:rStyle w:val="annotation"/>
                <w:rFonts w:ascii="Times New Roman" w:hAnsi="Times New Roman"/>
                <w:i w:val="0"/>
                <w:color w:val="555555"/>
                <w:sz w:val="24"/>
                <w:szCs w:val="24"/>
              </w:rPr>
              <w:t>ний. Рассматриваются система управления вузом, технологии управления учебным процессом, научной деятельностью, экономической, соц</w:t>
            </w:r>
            <w:r w:rsidRPr="004B473D">
              <w:rPr>
                <w:rStyle w:val="annotation"/>
                <w:rFonts w:ascii="Times New Roman" w:hAnsi="Times New Roman"/>
                <w:i w:val="0"/>
                <w:color w:val="555555"/>
                <w:sz w:val="24"/>
                <w:szCs w:val="24"/>
              </w:rPr>
              <w:t>и</w:t>
            </w:r>
            <w:r w:rsidRPr="004B473D">
              <w:rPr>
                <w:rStyle w:val="annotation"/>
                <w:rFonts w:ascii="Times New Roman" w:hAnsi="Times New Roman"/>
                <w:i w:val="0"/>
                <w:color w:val="555555"/>
                <w:sz w:val="24"/>
                <w:szCs w:val="24"/>
              </w:rPr>
              <w:t>альной и воспитательной работой. Значительное внимание уделено международной деятел</w:t>
            </w:r>
            <w:r w:rsidRPr="004B473D">
              <w:rPr>
                <w:rStyle w:val="annotation"/>
                <w:rFonts w:ascii="Times New Roman" w:hAnsi="Times New Roman"/>
                <w:i w:val="0"/>
                <w:color w:val="555555"/>
                <w:sz w:val="24"/>
                <w:szCs w:val="24"/>
              </w:rPr>
              <w:t>ь</w:t>
            </w:r>
            <w:r w:rsidRPr="004B473D">
              <w:rPr>
                <w:rStyle w:val="annotation"/>
                <w:rFonts w:ascii="Times New Roman" w:hAnsi="Times New Roman"/>
                <w:i w:val="0"/>
                <w:color w:val="555555"/>
                <w:sz w:val="24"/>
                <w:szCs w:val="24"/>
              </w:rPr>
              <w:t>ности, формированию и развитию управленческого потенциала высших учебных заведений. Для руководящих кадров высших учебных заведений, резерва на выдвижение, а также для а</w:t>
            </w:r>
            <w:r w:rsidRPr="004B473D">
              <w:rPr>
                <w:rStyle w:val="annotation"/>
                <w:rFonts w:ascii="Times New Roman" w:hAnsi="Times New Roman"/>
                <w:i w:val="0"/>
                <w:color w:val="555555"/>
                <w:sz w:val="24"/>
                <w:szCs w:val="24"/>
              </w:rPr>
              <w:t>с</w:t>
            </w:r>
            <w:r w:rsidRPr="004B473D">
              <w:rPr>
                <w:rStyle w:val="annotation"/>
                <w:rFonts w:ascii="Times New Roman" w:hAnsi="Times New Roman"/>
                <w:i w:val="0"/>
                <w:color w:val="555555"/>
                <w:sz w:val="24"/>
                <w:szCs w:val="24"/>
              </w:rPr>
              <w:t>пирантов, докторантов и всех, кто интересуется пробл</w:t>
            </w:r>
            <w:r w:rsidRPr="004B473D">
              <w:rPr>
                <w:rStyle w:val="annotation"/>
                <w:rFonts w:ascii="Times New Roman" w:hAnsi="Times New Roman"/>
                <w:i w:val="0"/>
                <w:color w:val="555555"/>
                <w:sz w:val="24"/>
                <w:szCs w:val="24"/>
              </w:rPr>
              <w:t>е</w:t>
            </w:r>
            <w:r w:rsidRPr="004B473D">
              <w:rPr>
                <w:rStyle w:val="annotation"/>
                <w:rFonts w:ascii="Times New Roman" w:hAnsi="Times New Roman"/>
                <w:i w:val="0"/>
                <w:color w:val="555555"/>
                <w:sz w:val="24"/>
                <w:szCs w:val="24"/>
              </w:rPr>
              <w:t>мами внутривузовского управления.</w:t>
            </w:r>
          </w:p>
        </w:tc>
      </w:tr>
      <w:tr w:rsidR="00560052" w:rsidRPr="004B473D" w:rsidTr="00C80748">
        <w:tc>
          <w:tcPr>
            <w:tcW w:w="288" w:type="dxa"/>
          </w:tcPr>
          <w:p w:rsidR="00560052" w:rsidRPr="004B473D" w:rsidRDefault="00560052" w:rsidP="004B473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B473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972" w:type="dxa"/>
          </w:tcPr>
          <w:p w:rsidR="00560052" w:rsidRPr="004B473D" w:rsidRDefault="00560052" w:rsidP="004B47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B473D">
              <w:rPr>
                <w:rFonts w:ascii="Times New Roman" w:hAnsi="Times New Roman"/>
                <w:bCs/>
                <w:color w:val="555555"/>
                <w:sz w:val="24"/>
                <w:szCs w:val="24"/>
              </w:rPr>
              <w:t>Управление репутацией высшего учебного заведения [Электронный ресурс]: моногр</w:t>
            </w:r>
            <w:r w:rsidRPr="004B473D">
              <w:rPr>
                <w:rFonts w:ascii="Times New Roman" w:hAnsi="Times New Roman"/>
                <w:bCs/>
                <w:color w:val="555555"/>
                <w:sz w:val="24"/>
                <w:szCs w:val="24"/>
              </w:rPr>
              <w:t>а</w:t>
            </w:r>
            <w:r w:rsidRPr="004B473D">
              <w:rPr>
                <w:rFonts w:ascii="Times New Roman" w:hAnsi="Times New Roman"/>
                <w:bCs/>
                <w:color w:val="555555"/>
                <w:sz w:val="24"/>
                <w:szCs w:val="24"/>
              </w:rPr>
              <w:t xml:space="preserve">фия / С. Д. Резник, Т. А. Юдина. - М.: НИЦ ИНФРА-М, 2014. - 227 с.- </w:t>
            </w:r>
            <w:r w:rsidRPr="004B47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Режим доступа:  </w:t>
            </w:r>
            <w:hyperlink r:id="rId6" w:history="1">
              <w:r w:rsidRPr="004B473D">
                <w:rPr>
                  <w:rStyle w:val="Hyperlink"/>
                  <w:rFonts w:ascii="Times New Roman" w:hAnsi="Times New Roman"/>
                  <w:sz w:val="24"/>
                  <w:szCs w:val="24"/>
                  <w:u w:val="none"/>
                </w:rPr>
                <w:t>http://www.znanium.</w:t>
              </w:r>
              <w:r w:rsidRPr="004B473D">
                <w:rPr>
                  <w:rStyle w:val="Hyperlink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com</w:t>
              </w:r>
            </w:hyperlink>
          </w:p>
          <w:p w:rsidR="00560052" w:rsidRPr="004B473D" w:rsidRDefault="00560052" w:rsidP="004B47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73D">
              <w:rPr>
                <w:rFonts w:ascii="Times New Roman" w:hAnsi="Times New Roman"/>
                <w:color w:val="000000"/>
                <w:sz w:val="24"/>
                <w:szCs w:val="24"/>
              </w:rPr>
              <w:t>Аннотация: Изложены с</w:t>
            </w:r>
            <w:r w:rsidRPr="004B473D">
              <w:rPr>
                <w:rFonts w:ascii="Times New Roman" w:hAnsi="Times New Roman"/>
                <w:bCs/>
                <w:color w:val="555555"/>
                <w:sz w:val="24"/>
                <w:szCs w:val="24"/>
              </w:rPr>
              <w:t>лагаемые репутации вуза, система управления репутацией вуза, механизмы управления репутацией вуза.</w:t>
            </w:r>
          </w:p>
        </w:tc>
      </w:tr>
      <w:tr w:rsidR="00560052" w:rsidRPr="004B473D" w:rsidTr="00C80748">
        <w:tc>
          <w:tcPr>
            <w:tcW w:w="288" w:type="dxa"/>
          </w:tcPr>
          <w:p w:rsidR="00560052" w:rsidRPr="004B473D" w:rsidRDefault="00560052" w:rsidP="004B473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B473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972" w:type="dxa"/>
          </w:tcPr>
          <w:p w:rsidR="00560052" w:rsidRDefault="00560052" w:rsidP="004B47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B473D">
              <w:rPr>
                <w:rFonts w:ascii="Times New Roman" w:hAnsi="Times New Roman"/>
                <w:bCs/>
                <w:color w:val="555555"/>
                <w:sz w:val="24"/>
                <w:szCs w:val="24"/>
              </w:rPr>
              <w:t>Управленческий потенциал высших учебных заведений России: оценка, опыт, перспе</w:t>
            </w:r>
            <w:r w:rsidRPr="004B473D">
              <w:rPr>
                <w:rFonts w:ascii="Times New Roman" w:hAnsi="Times New Roman"/>
                <w:bCs/>
                <w:color w:val="555555"/>
                <w:sz w:val="24"/>
                <w:szCs w:val="24"/>
              </w:rPr>
              <w:t>к</w:t>
            </w:r>
            <w:r w:rsidRPr="004B473D">
              <w:rPr>
                <w:rFonts w:ascii="Times New Roman" w:hAnsi="Times New Roman"/>
                <w:bCs/>
                <w:color w:val="555555"/>
                <w:sz w:val="24"/>
                <w:szCs w:val="24"/>
              </w:rPr>
              <w:t>тивы [Электронный ресурс]: монография / С. Д. Резник, О. А. С</w:t>
            </w:r>
            <w:r w:rsidRPr="004B473D">
              <w:rPr>
                <w:rFonts w:ascii="Times New Roman" w:hAnsi="Times New Roman"/>
                <w:bCs/>
                <w:color w:val="555555"/>
                <w:sz w:val="24"/>
                <w:szCs w:val="24"/>
              </w:rPr>
              <w:t>а</w:t>
            </w:r>
            <w:r w:rsidRPr="004B473D">
              <w:rPr>
                <w:rFonts w:ascii="Times New Roman" w:hAnsi="Times New Roman"/>
                <w:bCs/>
                <w:color w:val="555555"/>
                <w:sz w:val="24"/>
                <w:szCs w:val="24"/>
              </w:rPr>
              <w:t xml:space="preserve">зыкина, Г. Б. Фомин. - М.: НИЦ ИНФРА-М, 2014. - 288 с.- </w:t>
            </w:r>
            <w:r w:rsidRPr="004B47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Режим доступа:  </w:t>
            </w:r>
            <w:hyperlink r:id="rId7" w:history="1">
              <w:r w:rsidRPr="004B473D">
                <w:rPr>
                  <w:rStyle w:val="Hyperlink"/>
                  <w:rFonts w:ascii="Times New Roman" w:hAnsi="Times New Roman"/>
                  <w:sz w:val="24"/>
                  <w:szCs w:val="24"/>
                  <w:u w:val="none"/>
                </w:rPr>
                <w:t>http://www.znanium.</w:t>
              </w:r>
              <w:r w:rsidRPr="004B473D">
                <w:rPr>
                  <w:rStyle w:val="Hyperlink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com</w:t>
              </w:r>
            </w:hyperlink>
          </w:p>
          <w:p w:rsidR="00560052" w:rsidRPr="004B473D" w:rsidRDefault="00560052" w:rsidP="004B473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555555"/>
                <w:sz w:val="24"/>
                <w:szCs w:val="24"/>
              </w:rPr>
            </w:pPr>
          </w:p>
        </w:tc>
      </w:tr>
      <w:tr w:rsidR="00560052" w:rsidRPr="004B473D" w:rsidTr="00C80748">
        <w:tc>
          <w:tcPr>
            <w:tcW w:w="288" w:type="dxa"/>
          </w:tcPr>
          <w:p w:rsidR="00560052" w:rsidRPr="004B473D" w:rsidRDefault="00560052" w:rsidP="004B473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2" w:type="dxa"/>
          </w:tcPr>
          <w:p w:rsidR="00560052" w:rsidRDefault="00560052" w:rsidP="004B47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47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Электронная библиотечная система </w:t>
            </w:r>
          </w:p>
          <w:p w:rsidR="00560052" w:rsidRPr="004B473D" w:rsidRDefault="00560052" w:rsidP="004B47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47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«Национальный цифровой ресурс «Руконт»</w:t>
            </w:r>
          </w:p>
        </w:tc>
      </w:tr>
      <w:tr w:rsidR="00560052" w:rsidRPr="004B473D" w:rsidTr="00C80748">
        <w:tc>
          <w:tcPr>
            <w:tcW w:w="288" w:type="dxa"/>
          </w:tcPr>
          <w:p w:rsidR="00560052" w:rsidRPr="004B473D" w:rsidRDefault="00560052" w:rsidP="004B473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B473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972" w:type="dxa"/>
          </w:tcPr>
          <w:p w:rsidR="00560052" w:rsidRPr="004B473D" w:rsidRDefault="00560052" w:rsidP="004B47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73D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инженера в реально-виртуальной среде опережающего обучения [Электро</w:t>
            </w:r>
            <w:r w:rsidRPr="004B473D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4B473D">
              <w:rPr>
                <w:rFonts w:ascii="Times New Roman" w:hAnsi="Times New Roman"/>
                <w:color w:val="000000"/>
                <w:sz w:val="24"/>
                <w:szCs w:val="24"/>
              </w:rPr>
              <w:t>ный ресурс]: монография / Г. С. Дьяконов и др.- Казань: КГТУ (К</w:t>
            </w:r>
            <w:r w:rsidRPr="004B473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4B47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зан. гос. технол. ун-т), 2009 .- 394 с.- Режим доступа: </w:t>
            </w:r>
            <w:hyperlink r:id="rId8" w:tgtFrame="_blank" w:history="1">
              <w:r w:rsidRPr="004B473D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http://rucont.ru</w:t>
              </w:r>
            </w:hyperlink>
          </w:p>
          <w:p w:rsidR="00560052" w:rsidRPr="004B473D" w:rsidRDefault="00560052" w:rsidP="004B47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B473D">
              <w:rPr>
                <w:rFonts w:ascii="Times New Roman" w:hAnsi="Times New Roman"/>
                <w:sz w:val="24"/>
                <w:szCs w:val="24"/>
              </w:rPr>
              <w:t xml:space="preserve">Аннотация: </w:t>
            </w:r>
            <w:r w:rsidRPr="004B473D">
              <w:rPr>
                <w:rFonts w:ascii="Times New Roman" w:hAnsi="Times New Roman"/>
                <w:color w:val="000000"/>
                <w:sz w:val="24"/>
                <w:szCs w:val="24"/>
              </w:rPr>
              <w:t>Рассмотрены модели высшего профессионального образования (ВПО) в Российской Федерации в связи со стратегией развития системы образ</w:t>
            </w:r>
            <w:r w:rsidRPr="004B473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4B473D">
              <w:rPr>
                <w:rFonts w:ascii="Times New Roman" w:hAnsi="Times New Roman"/>
                <w:color w:val="000000"/>
                <w:sz w:val="24"/>
                <w:szCs w:val="24"/>
              </w:rPr>
              <w:t>вания в РФ до 2020г., осуществлен анализ состояния системы ВПО и выявлены перспективы ее иннов</w:t>
            </w:r>
            <w:r w:rsidRPr="004B473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4B473D">
              <w:rPr>
                <w:rFonts w:ascii="Times New Roman" w:hAnsi="Times New Roman"/>
                <w:color w:val="000000"/>
                <w:sz w:val="24"/>
                <w:szCs w:val="24"/>
              </w:rPr>
              <w:t>ционного развития; представлена организация научной и инновационной деятельности в исследовател</w:t>
            </w:r>
            <w:r w:rsidRPr="004B473D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4B473D">
              <w:rPr>
                <w:rFonts w:ascii="Times New Roman" w:hAnsi="Times New Roman"/>
                <w:color w:val="000000"/>
                <w:sz w:val="24"/>
                <w:szCs w:val="24"/>
              </w:rPr>
              <w:t>ском университете. Рассмотрены проблемы построения параметрической модели инженерн</w:t>
            </w:r>
            <w:r w:rsidRPr="004B473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4B473D">
              <w:rPr>
                <w:rFonts w:ascii="Times New Roman" w:hAnsi="Times New Roman"/>
                <w:color w:val="000000"/>
                <w:sz w:val="24"/>
                <w:szCs w:val="24"/>
              </w:rPr>
              <w:t>го образования и проектирования среды опережающего обучения. Выявлены условия и мех</w:t>
            </w:r>
            <w:r w:rsidRPr="004B473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4B473D">
              <w:rPr>
                <w:rFonts w:ascii="Times New Roman" w:hAnsi="Times New Roman"/>
                <w:color w:val="000000"/>
                <w:sz w:val="24"/>
                <w:szCs w:val="24"/>
              </w:rPr>
              <w:t>низмы успешного решения инженерных проблем через деятельность; разработана професси</w:t>
            </w:r>
            <w:r w:rsidRPr="004B473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4B473D">
              <w:rPr>
                <w:rFonts w:ascii="Times New Roman" w:hAnsi="Times New Roman"/>
                <w:color w:val="000000"/>
                <w:sz w:val="24"/>
                <w:szCs w:val="24"/>
              </w:rPr>
              <w:t>нально-деятельностная модель инженера, проанализировано влияние ра</w:t>
            </w:r>
            <w:r w:rsidRPr="004B473D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4B473D">
              <w:rPr>
                <w:rFonts w:ascii="Times New Roman" w:hAnsi="Times New Roman"/>
                <w:color w:val="000000"/>
                <w:sz w:val="24"/>
                <w:szCs w:val="24"/>
              </w:rPr>
              <w:t>личных факторов на эффективность деятельности инженера. Разработана модель подготовки инженера на основе полноты его фундаментальных знаний, целостности их применения и компетентности в до</w:t>
            </w:r>
            <w:r w:rsidRPr="004B473D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4B473D">
              <w:rPr>
                <w:rFonts w:ascii="Times New Roman" w:hAnsi="Times New Roman"/>
                <w:color w:val="000000"/>
                <w:sz w:val="24"/>
                <w:szCs w:val="24"/>
              </w:rPr>
              <w:t>тижении конечных результатов в инженерной деятельности. Рассмотрены учебная дисципл</w:t>
            </w:r>
            <w:r w:rsidRPr="004B473D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B473D">
              <w:rPr>
                <w:rFonts w:ascii="Times New Roman" w:hAnsi="Times New Roman"/>
                <w:color w:val="000000"/>
                <w:sz w:val="24"/>
                <w:szCs w:val="24"/>
              </w:rPr>
              <w:t>на как информацио</w:t>
            </w:r>
            <w:r w:rsidRPr="004B473D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4B473D">
              <w:rPr>
                <w:rFonts w:ascii="Times New Roman" w:hAnsi="Times New Roman"/>
                <w:color w:val="000000"/>
                <w:sz w:val="24"/>
                <w:szCs w:val="24"/>
              </w:rPr>
              <w:t>ная и проектно-деятельностная модели предметной области и реализация принципа природосообразности в дистанционных технологиях обучения. Представлен вирт</w:t>
            </w:r>
            <w:r w:rsidRPr="004B473D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4B473D">
              <w:rPr>
                <w:rFonts w:ascii="Times New Roman" w:hAnsi="Times New Roman"/>
                <w:color w:val="000000"/>
                <w:sz w:val="24"/>
                <w:szCs w:val="24"/>
              </w:rPr>
              <w:t>альный кабинет преподавателя как инструментальное средство познания и поддержки уче</w:t>
            </w:r>
            <w:r w:rsidRPr="004B473D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4B473D">
              <w:rPr>
                <w:rFonts w:ascii="Times New Roman" w:hAnsi="Times New Roman"/>
                <w:color w:val="000000"/>
                <w:sz w:val="24"/>
                <w:szCs w:val="24"/>
              </w:rPr>
              <w:t>ной деятельности в среде опережающего обучения. Проведен анализ результатов подготовки инженеров в среде опережающего обучения. Обоснованы проблема устойчивости академич</w:t>
            </w:r>
            <w:r w:rsidRPr="004B473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4B473D">
              <w:rPr>
                <w:rFonts w:ascii="Times New Roman" w:hAnsi="Times New Roman"/>
                <w:color w:val="000000"/>
                <w:sz w:val="24"/>
                <w:szCs w:val="24"/>
              </w:rPr>
              <w:t>ской компетентности инженера в рамках дисциплины и алгоритм расчета циклов его перепо</w:t>
            </w:r>
            <w:r w:rsidRPr="004B473D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4B473D">
              <w:rPr>
                <w:rFonts w:ascii="Times New Roman" w:hAnsi="Times New Roman"/>
                <w:color w:val="000000"/>
                <w:sz w:val="24"/>
                <w:szCs w:val="24"/>
              </w:rPr>
              <w:t>готовки. Приведены примеры проектирования объектов виртуального кабинета преподав</w:t>
            </w:r>
            <w:r w:rsidRPr="004B473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4B473D">
              <w:rPr>
                <w:rFonts w:ascii="Times New Roman" w:hAnsi="Times New Roman"/>
                <w:color w:val="000000"/>
                <w:sz w:val="24"/>
                <w:szCs w:val="24"/>
              </w:rPr>
              <w:t>теля и квалиметрической шкалы оценки качества владения компетенцией при подготовке инжен</w:t>
            </w:r>
            <w:r w:rsidRPr="004B473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4B473D">
              <w:rPr>
                <w:rFonts w:ascii="Times New Roman" w:hAnsi="Times New Roman"/>
                <w:color w:val="000000"/>
                <w:sz w:val="24"/>
                <w:szCs w:val="24"/>
              </w:rPr>
              <w:t>ров в метрическом компетентностном формате, а также построение фундаментального обр</w:t>
            </w:r>
            <w:r w:rsidRPr="004B473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4B473D">
              <w:rPr>
                <w:rFonts w:ascii="Times New Roman" w:hAnsi="Times New Roman"/>
                <w:color w:val="000000"/>
                <w:sz w:val="24"/>
                <w:szCs w:val="24"/>
              </w:rPr>
              <w:t>зования на примере изучения квантовой химии в локальной сети с пом</w:t>
            </w:r>
            <w:r w:rsidRPr="004B473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4B473D">
              <w:rPr>
                <w:rFonts w:ascii="Times New Roman" w:hAnsi="Times New Roman"/>
                <w:color w:val="000000"/>
                <w:sz w:val="24"/>
                <w:szCs w:val="24"/>
              </w:rPr>
              <w:t>щью программных пакетов.</w:t>
            </w:r>
          </w:p>
        </w:tc>
      </w:tr>
      <w:tr w:rsidR="00560052" w:rsidRPr="004B473D" w:rsidTr="00C80748">
        <w:tc>
          <w:tcPr>
            <w:tcW w:w="288" w:type="dxa"/>
          </w:tcPr>
          <w:p w:rsidR="00560052" w:rsidRPr="004B473D" w:rsidRDefault="00560052" w:rsidP="004B473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B473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972" w:type="dxa"/>
          </w:tcPr>
          <w:p w:rsidR="00560052" w:rsidRPr="004B473D" w:rsidRDefault="00560052" w:rsidP="004B47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7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Проектирование образовательного процесса в средней и высшей школе [Электронный ресурс]:  коллективная монография / ред.: Г. Е. Муравьева .- Шуя: ФГБОУ ВПО "ШГПУ", 2009 .- 235 с.- Режим доступа: </w:t>
            </w:r>
            <w:hyperlink r:id="rId9" w:tgtFrame="_blank" w:history="1">
              <w:r w:rsidRPr="004B473D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http://rucont.ru</w:t>
              </w:r>
            </w:hyperlink>
          </w:p>
          <w:p w:rsidR="00560052" w:rsidRPr="004B473D" w:rsidRDefault="00560052" w:rsidP="004B47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B473D">
              <w:rPr>
                <w:rFonts w:ascii="Times New Roman" w:hAnsi="Times New Roman"/>
                <w:sz w:val="24"/>
                <w:szCs w:val="24"/>
              </w:rPr>
              <w:t xml:space="preserve">Аннотация: </w:t>
            </w:r>
            <w:r w:rsidRPr="004B473D">
              <w:rPr>
                <w:rFonts w:ascii="Times New Roman" w:hAnsi="Times New Roman"/>
                <w:color w:val="000000"/>
                <w:sz w:val="24"/>
                <w:szCs w:val="24"/>
              </w:rPr>
              <w:t>В коллективной монографии представлены результаты исследований нау</w:t>
            </w:r>
            <w:r w:rsidRPr="004B473D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4B473D">
              <w:rPr>
                <w:rFonts w:ascii="Times New Roman" w:hAnsi="Times New Roman"/>
                <w:color w:val="000000"/>
                <w:sz w:val="24"/>
                <w:szCs w:val="24"/>
              </w:rPr>
              <w:t>ной школы профессора Г. Е. Муравьевой «Проектирование образовательного пр</w:t>
            </w:r>
            <w:r w:rsidRPr="004B473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4B473D">
              <w:rPr>
                <w:rFonts w:ascii="Times New Roman" w:hAnsi="Times New Roman"/>
                <w:color w:val="000000"/>
                <w:sz w:val="24"/>
                <w:szCs w:val="24"/>
              </w:rPr>
              <w:t>цесса в средней и высшей школе»: теория проектирования образовательного процесса, вопросы пр</w:t>
            </w:r>
            <w:r w:rsidRPr="004B473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4B473D">
              <w:rPr>
                <w:rFonts w:ascii="Times New Roman" w:hAnsi="Times New Roman"/>
                <w:color w:val="000000"/>
                <w:sz w:val="24"/>
                <w:szCs w:val="24"/>
              </w:rPr>
              <w:t>ектирования в деятельности учителя средней школы, формирование проектных умений ст</w:t>
            </w:r>
            <w:r w:rsidRPr="004B473D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4B473D">
              <w:rPr>
                <w:rFonts w:ascii="Times New Roman" w:hAnsi="Times New Roman"/>
                <w:color w:val="000000"/>
                <w:sz w:val="24"/>
                <w:szCs w:val="24"/>
              </w:rPr>
              <w:t>дентов средних специальных учебных заведений технического профиля, проектирование о</w:t>
            </w:r>
            <w:r w:rsidRPr="004B473D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4B473D">
              <w:rPr>
                <w:rFonts w:ascii="Times New Roman" w:hAnsi="Times New Roman"/>
                <w:color w:val="000000"/>
                <w:sz w:val="24"/>
                <w:szCs w:val="24"/>
              </w:rPr>
              <w:t>разовательного процесса в системе высшего педагогического образ</w:t>
            </w:r>
            <w:r w:rsidRPr="004B473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4B473D">
              <w:rPr>
                <w:rFonts w:ascii="Times New Roman" w:hAnsi="Times New Roman"/>
                <w:color w:val="000000"/>
                <w:sz w:val="24"/>
                <w:szCs w:val="24"/>
              </w:rPr>
              <w:t>вания. Предназначено для педагогов-исследователей, аспирантов, магистрантов, студентов педагогических вузов, а та</w:t>
            </w:r>
            <w:r w:rsidRPr="004B473D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4B473D">
              <w:rPr>
                <w:rFonts w:ascii="Times New Roman" w:hAnsi="Times New Roman"/>
                <w:color w:val="000000"/>
                <w:sz w:val="24"/>
                <w:szCs w:val="24"/>
              </w:rPr>
              <w:t>же преподавателей средней и высшей школы и других работников образования, интересу</w:t>
            </w:r>
            <w:r w:rsidRPr="004B473D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4B473D">
              <w:rPr>
                <w:rFonts w:ascii="Times New Roman" w:hAnsi="Times New Roman"/>
                <w:color w:val="000000"/>
                <w:sz w:val="24"/>
                <w:szCs w:val="24"/>
              </w:rPr>
              <w:t>щихся проблемой проектирования образовательного процесса.</w:t>
            </w:r>
          </w:p>
        </w:tc>
      </w:tr>
      <w:tr w:rsidR="00560052" w:rsidRPr="004B473D" w:rsidTr="00C80748">
        <w:tc>
          <w:tcPr>
            <w:tcW w:w="288" w:type="dxa"/>
          </w:tcPr>
          <w:p w:rsidR="00560052" w:rsidRPr="004B473D" w:rsidRDefault="00560052" w:rsidP="004B473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B473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972" w:type="dxa"/>
          </w:tcPr>
          <w:p w:rsidR="00560052" w:rsidRPr="004B473D" w:rsidRDefault="00560052" w:rsidP="004B47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73D">
              <w:rPr>
                <w:rFonts w:ascii="Times New Roman" w:hAnsi="Times New Roman"/>
                <w:color w:val="000000"/>
                <w:sz w:val="24"/>
                <w:szCs w:val="24"/>
              </w:rPr>
              <w:t>Чепурнова, Н. М. Правовое обеспечение инновационных процессов в сфере высш</w:t>
            </w:r>
            <w:r w:rsidRPr="004B473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4B473D">
              <w:rPr>
                <w:rFonts w:ascii="Times New Roman" w:hAnsi="Times New Roman"/>
                <w:color w:val="000000"/>
                <w:sz w:val="24"/>
                <w:szCs w:val="24"/>
              </w:rPr>
              <w:t>го профессионального образования в Российской Федерации [Электронный ресурс]: м</w:t>
            </w:r>
            <w:r w:rsidRPr="004B473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4B47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нография / С. А. Кочерга, Н. М. Чепурнова .- М.: ЮНИТИ-ДАНА, 2012 .- Режим доступа: </w:t>
            </w:r>
            <w:hyperlink r:id="rId10" w:tgtFrame="_blank" w:history="1">
              <w:r w:rsidRPr="004B473D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http://rucont.ru</w:t>
              </w:r>
            </w:hyperlink>
          </w:p>
          <w:p w:rsidR="00560052" w:rsidRPr="004B473D" w:rsidRDefault="00560052" w:rsidP="004B47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B473D">
              <w:rPr>
                <w:rFonts w:ascii="Times New Roman" w:hAnsi="Times New Roman"/>
                <w:color w:val="000000"/>
                <w:sz w:val="24"/>
                <w:szCs w:val="24"/>
              </w:rPr>
              <w:t>Аннотация: Обоснована публично-правовая природа образовательных отношений, ра</w:t>
            </w:r>
            <w:r w:rsidRPr="004B473D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4B473D">
              <w:rPr>
                <w:rFonts w:ascii="Times New Roman" w:hAnsi="Times New Roman"/>
                <w:color w:val="000000"/>
                <w:sz w:val="24"/>
                <w:szCs w:val="24"/>
              </w:rPr>
              <w:t>крыта система административно-правовых форм и методов государственного упра</w:t>
            </w:r>
            <w:r w:rsidRPr="004B473D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4B473D">
              <w:rPr>
                <w:rFonts w:ascii="Times New Roman" w:hAnsi="Times New Roman"/>
                <w:color w:val="000000"/>
                <w:sz w:val="24"/>
                <w:szCs w:val="24"/>
              </w:rPr>
              <w:t>ления в сфере высшего профессионального образования. Осв</w:t>
            </w:r>
            <w:r w:rsidRPr="004B473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4B473D">
              <w:rPr>
                <w:rFonts w:ascii="Times New Roman" w:hAnsi="Times New Roman"/>
                <w:color w:val="000000"/>
                <w:sz w:val="24"/>
                <w:szCs w:val="24"/>
              </w:rPr>
              <w:t>щены проблемы правового обеспечения основных направлений реформирования образовательного процесса в сфере высшего профе</w:t>
            </w:r>
            <w:r w:rsidRPr="004B473D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4B473D">
              <w:rPr>
                <w:rFonts w:ascii="Times New Roman" w:hAnsi="Times New Roman"/>
                <w:color w:val="000000"/>
                <w:sz w:val="24"/>
                <w:szCs w:val="24"/>
              </w:rPr>
              <w:t>сионального образования в современной России, раскрыты основные направления соверше</w:t>
            </w:r>
            <w:r w:rsidRPr="004B473D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4B473D">
              <w:rPr>
                <w:rFonts w:ascii="Times New Roman" w:hAnsi="Times New Roman"/>
                <w:color w:val="000000"/>
                <w:sz w:val="24"/>
                <w:szCs w:val="24"/>
              </w:rPr>
              <w:t>ствования си</w:t>
            </w:r>
            <w:r w:rsidRPr="004B473D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4B473D">
              <w:rPr>
                <w:rFonts w:ascii="Times New Roman" w:hAnsi="Times New Roman"/>
                <w:color w:val="000000"/>
                <w:sz w:val="24"/>
                <w:szCs w:val="24"/>
              </w:rPr>
              <w:t>темы высшего профессионального образования и его адаптации к европейской образовательной системе в рамках реализации Болонского пр</w:t>
            </w:r>
            <w:r w:rsidRPr="004B473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4B473D">
              <w:rPr>
                <w:rFonts w:ascii="Times New Roman" w:hAnsi="Times New Roman"/>
                <w:color w:val="000000"/>
                <w:sz w:val="24"/>
                <w:szCs w:val="24"/>
              </w:rPr>
              <w:t>цесса. Выявлены современные тенденции внедрения инновационных форм и методов в</w:t>
            </w:r>
            <w:r w:rsidRPr="004B473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4B473D">
              <w:rPr>
                <w:rFonts w:ascii="Times New Roman" w:hAnsi="Times New Roman"/>
                <w:color w:val="000000"/>
                <w:sz w:val="24"/>
                <w:szCs w:val="24"/>
              </w:rPr>
              <w:t>дения образовательной деятельности в высших учебных учреждениях, дан анализ их правового обеспечения и развития нормати</w:t>
            </w:r>
            <w:r w:rsidRPr="004B473D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4B473D">
              <w:rPr>
                <w:rFonts w:ascii="Times New Roman" w:hAnsi="Times New Roman"/>
                <w:color w:val="000000"/>
                <w:sz w:val="24"/>
                <w:szCs w:val="24"/>
              </w:rPr>
              <w:t>но-правовых основ их осуществления.</w:t>
            </w:r>
          </w:p>
        </w:tc>
      </w:tr>
      <w:tr w:rsidR="00560052" w:rsidRPr="004B473D" w:rsidTr="00C80748">
        <w:tc>
          <w:tcPr>
            <w:tcW w:w="288" w:type="dxa"/>
          </w:tcPr>
          <w:p w:rsidR="00560052" w:rsidRPr="004B473D" w:rsidRDefault="00560052" w:rsidP="004B473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2" w:type="dxa"/>
          </w:tcPr>
          <w:p w:rsidR="00560052" w:rsidRDefault="00560052" w:rsidP="004B473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560052" w:rsidRPr="004B473D" w:rsidRDefault="00560052" w:rsidP="004B47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47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Электронная библиотечная система «Лань»</w:t>
            </w:r>
          </w:p>
        </w:tc>
      </w:tr>
      <w:tr w:rsidR="00560052" w:rsidRPr="004B473D" w:rsidTr="00C80748">
        <w:tc>
          <w:tcPr>
            <w:tcW w:w="288" w:type="dxa"/>
          </w:tcPr>
          <w:p w:rsidR="00560052" w:rsidRPr="004B473D" w:rsidRDefault="00560052" w:rsidP="004B473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B473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972" w:type="dxa"/>
          </w:tcPr>
          <w:p w:rsidR="00560052" w:rsidRPr="004B473D" w:rsidRDefault="00560052" w:rsidP="004B47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B47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Бунге, Н. Х. Государство и народное образование начальное и профессиональное, то есть ученое, реальное и художественное, в Германии, Англии и Франции </w:t>
            </w:r>
            <w:r w:rsidRPr="004B473D">
              <w:rPr>
                <w:rFonts w:ascii="Times New Roman" w:hAnsi="Times New Roman"/>
                <w:color w:val="000000"/>
                <w:sz w:val="24"/>
                <w:szCs w:val="24"/>
              </w:rPr>
              <w:t>[Электронный р</w:t>
            </w:r>
            <w:r w:rsidRPr="004B473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4B47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сурс] </w:t>
            </w:r>
            <w:r w:rsidRPr="004B47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/ Н. Х. Бунге.- СПб.: Лань, 2013.- 102 с.- </w:t>
            </w:r>
            <w:r w:rsidRPr="004B47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Режим доступа: </w:t>
            </w:r>
            <w:hyperlink r:id="rId11" w:tgtFrame="_blank" w:history="1">
              <w:r w:rsidRPr="004B473D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http://e.lanbook.com</w:t>
              </w:r>
            </w:hyperlink>
          </w:p>
        </w:tc>
      </w:tr>
      <w:tr w:rsidR="00560052" w:rsidRPr="004B473D" w:rsidTr="00C80748">
        <w:tc>
          <w:tcPr>
            <w:tcW w:w="288" w:type="dxa"/>
          </w:tcPr>
          <w:p w:rsidR="00560052" w:rsidRPr="004B473D" w:rsidRDefault="00560052" w:rsidP="004B473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B473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972" w:type="dxa"/>
          </w:tcPr>
          <w:p w:rsidR="00560052" w:rsidRPr="004B473D" w:rsidRDefault="00560052" w:rsidP="004B47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B473D">
              <w:rPr>
                <w:rFonts w:ascii="Times New Roman" w:hAnsi="Times New Roman"/>
                <w:sz w:val="24"/>
                <w:szCs w:val="24"/>
              </w:rPr>
              <w:t xml:space="preserve">Вахтеров, В. П. Спорные вопросы образования </w:t>
            </w:r>
            <w:r w:rsidRPr="004B47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[Электронный ресурс] </w:t>
            </w:r>
            <w:r w:rsidRPr="004B473D">
              <w:rPr>
                <w:rFonts w:ascii="Times New Roman" w:hAnsi="Times New Roman"/>
                <w:sz w:val="24"/>
                <w:szCs w:val="24"/>
              </w:rPr>
              <w:t>/ В. П. Вахт</w:t>
            </w:r>
            <w:r w:rsidRPr="004B473D">
              <w:rPr>
                <w:rFonts w:ascii="Times New Roman" w:hAnsi="Times New Roman"/>
                <w:sz w:val="24"/>
                <w:szCs w:val="24"/>
              </w:rPr>
              <w:t>е</w:t>
            </w:r>
            <w:r w:rsidRPr="004B473D">
              <w:rPr>
                <w:rFonts w:ascii="Times New Roman" w:hAnsi="Times New Roman"/>
                <w:sz w:val="24"/>
                <w:szCs w:val="24"/>
              </w:rPr>
              <w:t xml:space="preserve">ров.- </w:t>
            </w:r>
            <w:r w:rsidRPr="004B47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СПб.: Лань, 2013.- 74 с.- </w:t>
            </w:r>
            <w:r w:rsidRPr="004B47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Режим доступа: </w:t>
            </w:r>
            <w:hyperlink r:id="rId12" w:tgtFrame="_blank" w:history="1">
              <w:r w:rsidRPr="004B473D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http://e.lanbook.com</w:t>
              </w:r>
            </w:hyperlink>
          </w:p>
        </w:tc>
      </w:tr>
      <w:tr w:rsidR="00560052" w:rsidRPr="004B473D" w:rsidTr="00C80748">
        <w:tc>
          <w:tcPr>
            <w:tcW w:w="288" w:type="dxa"/>
          </w:tcPr>
          <w:p w:rsidR="00560052" w:rsidRPr="004B473D" w:rsidRDefault="00560052" w:rsidP="004B473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B473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9972" w:type="dxa"/>
          </w:tcPr>
          <w:p w:rsidR="00560052" w:rsidRPr="004B473D" w:rsidRDefault="00560052" w:rsidP="004B47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B473D">
              <w:rPr>
                <w:rFonts w:ascii="Times New Roman" w:hAnsi="Times New Roman"/>
                <w:sz w:val="24"/>
                <w:szCs w:val="24"/>
              </w:rPr>
              <w:t>Кручинин, В. В. Компьютерные технологии в науке, образовании и производстве эле</w:t>
            </w:r>
            <w:r w:rsidRPr="004B473D">
              <w:rPr>
                <w:rFonts w:ascii="Times New Roman" w:hAnsi="Times New Roman"/>
                <w:sz w:val="24"/>
                <w:szCs w:val="24"/>
              </w:rPr>
              <w:t>к</w:t>
            </w:r>
            <w:r w:rsidRPr="004B473D">
              <w:rPr>
                <w:rFonts w:ascii="Times New Roman" w:hAnsi="Times New Roman"/>
                <w:sz w:val="24"/>
                <w:szCs w:val="24"/>
              </w:rPr>
              <w:t xml:space="preserve">тронной техники </w:t>
            </w:r>
            <w:r w:rsidRPr="004B47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[Электронный ресурс] </w:t>
            </w:r>
            <w:r w:rsidRPr="004B473D">
              <w:rPr>
                <w:rFonts w:ascii="Times New Roman" w:hAnsi="Times New Roman"/>
                <w:sz w:val="24"/>
                <w:szCs w:val="24"/>
              </w:rPr>
              <w:t>/ В. В. Кручинин.- Томск: ТУСУР (Томский госуда</w:t>
            </w:r>
            <w:r w:rsidRPr="004B473D">
              <w:rPr>
                <w:rFonts w:ascii="Times New Roman" w:hAnsi="Times New Roman"/>
                <w:sz w:val="24"/>
                <w:szCs w:val="24"/>
              </w:rPr>
              <w:t>р</w:t>
            </w:r>
            <w:r w:rsidRPr="004B473D">
              <w:rPr>
                <w:rFonts w:ascii="Times New Roman" w:hAnsi="Times New Roman"/>
                <w:sz w:val="24"/>
                <w:szCs w:val="24"/>
              </w:rPr>
              <w:t xml:space="preserve">ственный университет систем управления и радиоэлектроники), 2012.- 154 с.- </w:t>
            </w:r>
            <w:r w:rsidRPr="004B473D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4B473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4B47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жим доступа: </w:t>
            </w:r>
            <w:hyperlink r:id="rId13" w:tgtFrame="_blank" w:history="1">
              <w:r w:rsidRPr="004B473D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http://e.lanbook.com</w:t>
              </w:r>
            </w:hyperlink>
          </w:p>
          <w:p w:rsidR="00560052" w:rsidRPr="004B473D" w:rsidRDefault="00560052" w:rsidP="004B47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B473D">
              <w:rPr>
                <w:rFonts w:ascii="Times New Roman" w:hAnsi="Times New Roman"/>
                <w:sz w:val="24"/>
                <w:szCs w:val="24"/>
              </w:rPr>
              <w:t>Аннотация: Целью данной дисциплины является изучение и освоение с</w:t>
            </w:r>
            <w:r w:rsidRPr="004B473D">
              <w:rPr>
                <w:rFonts w:ascii="Times New Roman" w:hAnsi="Times New Roman"/>
                <w:sz w:val="24"/>
                <w:szCs w:val="24"/>
              </w:rPr>
              <w:t>о</w:t>
            </w:r>
            <w:r w:rsidRPr="004B473D">
              <w:rPr>
                <w:rFonts w:ascii="Times New Roman" w:hAnsi="Times New Roman"/>
                <w:sz w:val="24"/>
                <w:szCs w:val="24"/>
              </w:rPr>
              <w:t>временных компьютерных и информационных технологий, позволяющих при проведении научных и</w:t>
            </w:r>
            <w:r w:rsidRPr="004B473D">
              <w:rPr>
                <w:rFonts w:ascii="Times New Roman" w:hAnsi="Times New Roman"/>
                <w:sz w:val="24"/>
                <w:szCs w:val="24"/>
              </w:rPr>
              <w:t>с</w:t>
            </w:r>
            <w:r w:rsidRPr="004B473D">
              <w:rPr>
                <w:rFonts w:ascii="Times New Roman" w:hAnsi="Times New Roman"/>
                <w:sz w:val="24"/>
                <w:szCs w:val="24"/>
              </w:rPr>
              <w:t>следований пользоваться глобальными информационными ресурсами, современными пакет</w:t>
            </w:r>
            <w:r w:rsidRPr="004B473D">
              <w:rPr>
                <w:rFonts w:ascii="Times New Roman" w:hAnsi="Times New Roman"/>
                <w:sz w:val="24"/>
                <w:szCs w:val="24"/>
              </w:rPr>
              <w:t>а</w:t>
            </w:r>
            <w:r w:rsidRPr="004B473D">
              <w:rPr>
                <w:rFonts w:ascii="Times New Roman" w:hAnsi="Times New Roman"/>
                <w:sz w:val="24"/>
                <w:szCs w:val="24"/>
              </w:rPr>
              <w:t>ми моделирования и автоматизации научных исследований.</w:t>
            </w:r>
          </w:p>
        </w:tc>
      </w:tr>
      <w:tr w:rsidR="00560052" w:rsidRPr="004B473D" w:rsidTr="00C80748">
        <w:tc>
          <w:tcPr>
            <w:tcW w:w="288" w:type="dxa"/>
          </w:tcPr>
          <w:p w:rsidR="00560052" w:rsidRPr="004B473D" w:rsidRDefault="00560052" w:rsidP="004B473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B473D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9972" w:type="dxa"/>
          </w:tcPr>
          <w:p w:rsidR="00560052" w:rsidRPr="004B473D" w:rsidRDefault="00560052" w:rsidP="004B47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B473D">
              <w:rPr>
                <w:rFonts w:ascii="Times New Roman" w:hAnsi="Times New Roman"/>
                <w:sz w:val="24"/>
                <w:szCs w:val="24"/>
              </w:rPr>
              <w:t xml:space="preserve">Оськина, С. Д. Высшее образование и карьера </w:t>
            </w:r>
            <w:r w:rsidRPr="004B473D">
              <w:rPr>
                <w:rFonts w:ascii="Times New Roman" w:hAnsi="Times New Roman"/>
                <w:color w:val="000000"/>
                <w:sz w:val="24"/>
                <w:szCs w:val="24"/>
              </w:rPr>
              <w:t>[Электронный ресурс]</w:t>
            </w:r>
            <w:r w:rsidRPr="004B473D">
              <w:rPr>
                <w:rFonts w:ascii="Times New Roman" w:hAnsi="Times New Roman"/>
                <w:sz w:val="24"/>
                <w:szCs w:val="24"/>
              </w:rPr>
              <w:t>: уче</w:t>
            </w:r>
            <w:r w:rsidRPr="004B473D">
              <w:rPr>
                <w:rFonts w:ascii="Times New Roman" w:hAnsi="Times New Roman"/>
                <w:sz w:val="24"/>
                <w:szCs w:val="24"/>
              </w:rPr>
              <w:t>б</w:t>
            </w:r>
            <w:r w:rsidRPr="004B473D">
              <w:rPr>
                <w:rFonts w:ascii="Times New Roman" w:hAnsi="Times New Roman"/>
                <w:sz w:val="24"/>
                <w:szCs w:val="24"/>
              </w:rPr>
              <w:t xml:space="preserve">но-методическое пособие / С. Д. Оськина, П. В. Закотнова.- Омск: </w:t>
            </w:r>
            <w:r w:rsidRPr="004B473D">
              <w:rPr>
                <w:rFonts w:ascii="Times New Roman" w:hAnsi="Times New Roman"/>
                <w:iCs/>
                <w:sz w:val="24"/>
                <w:szCs w:val="24"/>
              </w:rPr>
              <w:t>ОмскГУ (Омский государс</w:t>
            </w:r>
            <w:r w:rsidRPr="004B473D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4B473D">
              <w:rPr>
                <w:rFonts w:ascii="Times New Roman" w:hAnsi="Times New Roman"/>
                <w:iCs/>
                <w:sz w:val="24"/>
                <w:szCs w:val="24"/>
              </w:rPr>
              <w:t>венный университет им. Ф.М. Достоевского), 2012.- 84 с</w:t>
            </w:r>
            <w:r w:rsidRPr="004B473D">
              <w:rPr>
                <w:rFonts w:ascii="Times New Roman" w:hAnsi="Times New Roman"/>
                <w:sz w:val="24"/>
                <w:szCs w:val="24"/>
              </w:rPr>
              <w:t xml:space="preserve">.- </w:t>
            </w:r>
            <w:r w:rsidRPr="004B47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Режим доступа: </w:t>
            </w:r>
            <w:hyperlink r:id="rId14" w:tgtFrame="_blank" w:history="1">
              <w:r w:rsidRPr="004B473D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http://e.lanbook.com</w:t>
              </w:r>
            </w:hyperlink>
          </w:p>
          <w:p w:rsidR="00560052" w:rsidRPr="004B473D" w:rsidRDefault="00560052" w:rsidP="004B47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B473D">
              <w:rPr>
                <w:rFonts w:ascii="Times New Roman" w:hAnsi="Times New Roman"/>
                <w:sz w:val="24"/>
                <w:szCs w:val="24"/>
              </w:rPr>
              <w:t>Аннотация: Представлены тексты, посвященные высшему образованию, в том чи</w:t>
            </w:r>
            <w:r w:rsidRPr="004B473D">
              <w:rPr>
                <w:rFonts w:ascii="Times New Roman" w:hAnsi="Times New Roman"/>
                <w:sz w:val="24"/>
                <w:szCs w:val="24"/>
              </w:rPr>
              <w:t>с</w:t>
            </w:r>
            <w:r w:rsidRPr="004B473D">
              <w:rPr>
                <w:rFonts w:ascii="Times New Roman" w:hAnsi="Times New Roman"/>
                <w:sz w:val="24"/>
                <w:szCs w:val="24"/>
              </w:rPr>
              <w:t>ле высшему юридическому образованию в России и за рубежом, а также разнообразные задания и упражнения, направленные на активное усвоение лексики, развитие речевых навыков, фо</w:t>
            </w:r>
            <w:r w:rsidRPr="004B473D">
              <w:rPr>
                <w:rFonts w:ascii="Times New Roman" w:hAnsi="Times New Roman"/>
                <w:sz w:val="24"/>
                <w:szCs w:val="24"/>
              </w:rPr>
              <w:t>р</w:t>
            </w:r>
            <w:r w:rsidRPr="004B473D">
              <w:rPr>
                <w:rFonts w:ascii="Times New Roman" w:hAnsi="Times New Roman"/>
                <w:sz w:val="24"/>
                <w:szCs w:val="24"/>
              </w:rPr>
              <w:t>мирование коммуникативной компетенции в речевом профессиональном общении.</w:t>
            </w:r>
          </w:p>
        </w:tc>
      </w:tr>
      <w:tr w:rsidR="00560052" w:rsidRPr="004B473D" w:rsidTr="00C80748">
        <w:tc>
          <w:tcPr>
            <w:tcW w:w="288" w:type="dxa"/>
          </w:tcPr>
          <w:p w:rsidR="00560052" w:rsidRPr="004B473D" w:rsidRDefault="00560052" w:rsidP="004B473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B473D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9972" w:type="dxa"/>
          </w:tcPr>
          <w:p w:rsidR="00560052" w:rsidRPr="004B473D" w:rsidRDefault="00560052" w:rsidP="004B47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B473D">
              <w:rPr>
                <w:rFonts w:ascii="Times New Roman" w:hAnsi="Times New Roman"/>
                <w:sz w:val="24"/>
                <w:szCs w:val="24"/>
              </w:rPr>
              <w:t xml:space="preserve">Проблемы компетентностного подхода в средней и высшей школе </w:t>
            </w:r>
            <w:r w:rsidRPr="004B473D">
              <w:rPr>
                <w:rFonts w:ascii="Times New Roman" w:hAnsi="Times New Roman"/>
                <w:color w:val="000000"/>
                <w:sz w:val="24"/>
                <w:szCs w:val="24"/>
              </w:rPr>
              <w:t>[Электронный р</w:t>
            </w:r>
            <w:r w:rsidRPr="004B473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4B473D">
              <w:rPr>
                <w:rFonts w:ascii="Times New Roman" w:hAnsi="Times New Roman"/>
                <w:color w:val="000000"/>
                <w:sz w:val="24"/>
                <w:szCs w:val="24"/>
              </w:rPr>
              <w:t>сурс]</w:t>
            </w:r>
            <w:r w:rsidRPr="004B473D">
              <w:rPr>
                <w:rFonts w:ascii="Times New Roman" w:hAnsi="Times New Roman"/>
                <w:sz w:val="24"/>
                <w:szCs w:val="24"/>
              </w:rPr>
              <w:t xml:space="preserve">: Сборник научных трудов / ред. Т. Б. Гребенюк.- Калининград: </w:t>
            </w:r>
            <w:r w:rsidRPr="004B473D">
              <w:rPr>
                <w:rFonts w:ascii="Times New Roman" w:hAnsi="Times New Roman"/>
                <w:iCs/>
                <w:sz w:val="24"/>
                <w:szCs w:val="24"/>
              </w:rPr>
              <w:t>БФУ (Балтийский фед</w:t>
            </w:r>
            <w:r w:rsidRPr="004B473D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4B473D">
              <w:rPr>
                <w:rFonts w:ascii="Times New Roman" w:hAnsi="Times New Roman"/>
                <w:iCs/>
                <w:sz w:val="24"/>
                <w:szCs w:val="24"/>
              </w:rPr>
              <w:t>ральный университет им. И.Канта), 2008.- 152 с.</w:t>
            </w:r>
            <w:r w:rsidRPr="004B47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Режим доступа: </w:t>
            </w:r>
            <w:hyperlink r:id="rId15" w:tgtFrame="_blank" w:history="1">
              <w:r w:rsidRPr="004B473D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http://e.lanbook.com</w:t>
              </w:r>
            </w:hyperlink>
          </w:p>
          <w:p w:rsidR="00560052" w:rsidRPr="004B473D" w:rsidRDefault="00560052" w:rsidP="004B473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B473D">
              <w:rPr>
                <w:rFonts w:ascii="Times New Roman" w:hAnsi="Times New Roman"/>
                <w:sz w:val="24"/>
                <w:szCs w:val="24"/>
              </w:rPr>
              <w:t>Аннотация: В сборник включены результаты специальных исследований преподават</w:t>
            </w:r>
            <w:r w:rsidRPr="004B473D">
              <w:rPr>
                <w:rFonts w:ascii="Times New Roman" w:hAnsi="Times New Roman"/>
                <w:sz w:val="24"/>
                <w:szCs w:val="24"/>
              </w:rPr>
              <w:t>е</w:t>
            </w:r>
            <w:r w:rsidRPr="004B473D">
              <w:rPr>
                <w:rFonts w:ascii="Times New Roman" w:hAnsi="Times New Roman"/>
                <w:sz w:val="24"/>
                <w:szCs w:val="24"/>
              </w:rPr>
              <w:t>лей, аспирантов и соискателей кафедры педагогики и психологии РГУ им. И. Канта по ра</w:t>
            </w:r>
            <w:r w:rsidRPr="004B473D">
              <w:rPr>
                <w:rFonts w:ascii="Times New Roman" w:hAnsi="Times New Roman"/>
                <w:sz w:val="24"/>
                <w:szCs w:val="24"/>
              </w:rPr>
              <w:t>з</w:t>
            </w:r>
            <w:r w:rsidRPr="004B473D">
              <w:rPr>
                <w:rFonts w:ascii="Times New Roman" w:hAnsi="Times New Roman"/>
                <w:sz w:val="24"/>
                <w:szCs w:val="24"/>
              </w:rPr>
              <w:t>личным аспектам проблемы формирования компетентности у субъектов педагог</w:t>
            </w:r>
            <w:r w:rsidRPr="004B473D">
              <w:rPr>
                <w:rFonts w:ascii="Times New Roman" w:hAnsi="Times New Roman"/>
                <w:sz w:val="24"/>
                <w:szCs w:val="24"/>
              </w:rPr>
              <w:t>и</w:t>
            </w:r>
            <w:r w:rsidRPr="004B473D">
              <w:rPr>
                <w:rFonts w:ascii="Times New Roman" w:hAnsi="Times New Roman"/>
                <w:sz w:val="24"/>
                <w:szCs w:val="24"/>
              </w:rPr>
              <w:t>ческого процесса. Материалы сборника предназначены для магистрантов, аспирантов и преподават</w:t>
            </w:r>
            <w:r w:rsidRPr="004B473D">
              <w:rPr>
                <w:rFonts w:ascii="Times New Roman" w:hAnsi="Times New Roman"/>
                <w:sz w:val="24"/>
                <w:szCs w:val="24"/>
              </w:rPr>
              <w:t>е</w:t>
            </w:r>
            <w:r w:rsidRPr="004B473D">
              <w:rPr>
                <w:rFonts w:ascii="Times New Roman" w:hAnsi="Times New Roman"/>
                <w:sz w:val="24"/>
                <w:szCs w:val="24"/>
              </w:rPr>
              <w:t>лей высших учебных заведений.</w:t>
            </w:r>
          </w:p>
        </w:tc>
      </w:tr>
      <w:tr w:rsidR="00560052" w:rsidRPr="004B473D" w:rsidTr="00C80748">
        <w:tc>
          <w:tcPr>
            <w:tcW w:w="288" w:type="dxa"/>
          </w:tcPr>
          <w:p w:rsidR="00560052" w:rsidRPr="004B473D" w:rsidRDefault="00560052" w:rsidP="004B473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B473D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9972" w:type="dxa"/>
          </w:tcPr>
          <w:p w:rsidR="00560052" w:rsidRPr="004B473D" w:rsidRDefault="00560052" w:rsidP="004B47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B473D">
              <w:rPr>
                <w:rFonts w:ascii="Times New Roman" w:hAnsi="Times New Roman"/>
                <w:sz w:val="24"/>
                <w:szCs w:val="24"/>
              </w:rPr>
              <w:t xml:space="preserve">Федунец, Н. И. Применение мультимедийных технологий в образовании </w:t>
            </w:r>
            <w:r w:rsidRPr="004B473D">
              <w:rPr>
                <w:rFonts w:ascii="Times New Roman" w:hAnsi="Times New Roman"/>
                <w:color w:val="000000"/>
                <w:sz w:val="24"/>
                <w:szCs w:val="24"/>
              </w:rPr>
              <w:t>[Эле</w:t>
            </w:r>
            <w:r w:rsidRPr="004B473D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4B47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тронный ресурс] </w:t>
            </w:r>
            <w:r w:rsidRPr="004B473D">
              <w:rPr>
                <w:rFonts w:ascii="Times New Roman" w:hAnsi="Times New Roman"/>
                <w:sz w:val="24"/>
                <w:szCs w:val="24"/>
              </w:rPr>
              <w:t xml:space="preserve">/ Н. И. Федунец, И. В. Ярощук.- М.: Горная книга, 2006.- 88 с.- </w:t>
            </w:r>
            <w:r w:rsidRPr="004B47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Режим доступа: </w:t>
            </w:r>
            <w:hyperlink r:id="rId16" w:tgtFrame="_blank" w:history="1">
              <w:r w:rsidRPr="004B473D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http://e.lanbook.com</w:t>
              </w:r>
            </w:hyperlink>
          </w:p>
          <w:p w:rsidR="00560052" w:rsidRPr="004B473D" w:rsidRDefault="00560052" w:rsidP="004B47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B473D">
              <w:rPr>
                <w:rFonts w:ascii="Times New Roman" w:hAnsi="Times New Roman"/>
                <w:sz w:val="24"/>
                <w:szCs w:val="24"/>
              </w:rPr>
              <w:t>Аннотация: В пособии рассмотрены этапы создания и применения мульт</w:t>
            </w:r>
            <w:r w:rsidRPr="004B473D">
              <w:rPr>
                <w:rFonts w:ascii="Times New Roman" w:hAnsi="Times New Roman"/>
                <w:sz w:val="24"/>
                <w:szCs w:val="24"/>
              </w:rPr>
              <w:t>и</w:t>
            </w:r>
            <w:r w:rsidRPr="004B473D">
              <w:rPr>
                <w:rFonts w:ascii="Times New Roman" w:hAnsi="Times New Roman"/>
                <w:sz w:val="24"/>
                <w:szCs w:val="24"/>
              </w:rPr>
              <w:t>медийных продуктов в образовательной сфере, предъявляемые к ним требования. Описаны технол</w:t>
            </w:r>
            <w:r w:rsidRPr="004B473D">
              <w:rPr>
                <w:rFonts w:ascii="Times New Roman" w:hAnsi="Times New Roman"/>
                <w:sz w:val="24"/>
                <w:szCs w:val="24"/>
              </w:rPr>
              <w:t>о</w:t>
            </w:r>
            <w:r w:rsidRPr="004B473D">
              <w:rPr>
                <w:rFonts w:ascii="Times New Roman" w:hAnsi="Times New Roman"/>
                <w:sz w:val="24"/>
                <w:szCs w:val="24"/>
              </w:rPr>
              <w:t>гии разработки мультимедийной презентации средствами программы Microsoft PowerPoint и со</w:t>
            </w:r>
            <w:r w:rsidRPr="004B473D">
              <w:rPr>
                <w:rFonts w:ascii="Times New Roman" w:hAnsi="Times New Roman"/>
                <w:sz w:val="24"/>
                <w:szCs w:val="24"/>
              </w:rPr>
              <w:t>з</w:t>
            </w:r>
            <w:r w:rsidRPr="004B473D">
              <w:rPr>
                <w:rFonts w:ascii="Times New Roman" w:hAnsi="Times New Roman"/>
                <w:sz w:val="24"/>
                <w:szCs w:val="24"/>
              </w:rPr>
              <w:t>дания анимационных роликов с использованием Macromedia Flash. Приведены примеры со</w:t>
            </w:r>
            <w:r w:rsidRPr="004B473D">
              <w:rPr>
                <w:rFonts w:ascii="Times New Roman" w:hAnsi="Times New Roman"/>
                <w:sz w:val="24"/>
                <w:szCs w:val="24"/>
              </w:rPr>
              <w:t>з</w:t>
            </w:r>
            <w:r w:rsidRPr="004B473D">
              <w:rPr>
                <w:rFonts w:ascii="Times New Roman" w:hAnsi="Times New Roman"/>
                <w:sz w:val="24"/>
                <w:szCs w:val="24"/>
              </w:rPr>
              <w:t>дания мультимедийных продуктов.</w:t>
            </w:r>
          </w:p>
        </w:tc>
      </w:tr>
      <w:tr w:rsidR="00560052" w:rsidRPr="004B473D" w:rsidTr="00C80748">
        <w:tc>
          <w:tcPr>
            <w:tcW w:w="288" w:type="dxa"/>
          </w:tcPr>
          <w:p w:rsidR="00560052" w:rsidRPr="004B473D" w:rsidRDefault="00560052" w:rsidP="004B473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2" w:type="dxa"/>
          </w:tcPr>
          <w:p w:rsidR="00560052" w:rsidRDefault="00560052" w:rsidP="004B473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560052" w:rsidRPr="004B473D" w:rsidRDefault="00560052" w:rsidP="004B47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47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Электронная библиотечная система "MYBRARY"</w:t>
            </w:r>
          </w:p>
        </w:tc>
      </w:tr>
      <w:tr w:rsidR="00560052" w:rsidRPr="004B473D" w:rsidTr="00C80748">
        <w:tc>
          <w:tcPr>
            <w:tcW w:w="288" w:type="dxa"/>
          </w:tcPr>
          <w:p w:rsidR="00560052" w:rsidRPr="004B473D" w:rsidRDefault="00560052" w:rsidP="004B473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B473D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9972" w:type="dxa"/>
          </w:tcPr>
          <w:p w:rsidR="00560052" w:rsidRPr="004B473D" w:rsidRDefault="00560052" w:rsidP="004B47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73D">
              <w:rPr>
                <w:rFonts w:ascii="Times New Roman" w:hAnsi="Times New Roman"/>
                <w:color w:val="000000"/>
                <w:sz w:val="24"/>
                <w:szCs w:val="24"/>
              </w:rPr>
              <w:t>Асаул, А. Н. Управление высшим учебным заведением в условиях инновационной эк</w:t>
            </w:r>
            <w:r w:rsidRPr="004B473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4B47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номики [Электронный ресурс] / А. Н. Асаул, Б. М. Капаров.- СПб.: АНО «Институт проблем экономического возрождения», 2007.- 280 с.- Режим доступа: </w:t>
            </w:r>
            <w:hyperlink r:id="rId17" w:tgtFrame="_blank" w:history="1">
              <w:r w:rsidRPr="004B473D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http://mybrary.ru</w:t>
              </w:r>
            </w:hyperlink>
          </w:p>
          <w:p w:rsidR="00560052" w:rsidRPr="004B473D" w:rsidRDefault="00560052" w:rsidP="004B47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7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Аннотация: </w:t>
            </w:r>
            <w:r w:rsidRPr="004B473D">
              <w:rPr>
                <w:rFonts w:ascii="Times New Roman" w:hAnsi="Times New Roman"/>
                <w:sz w:val="24"/>
                <w:szCs w:val="24"/>
              </w:rPr>
              <w:t>Учебное пособие раскрывает процесс перехода высших учебных зав</w:t>
            </w:r>
            <w:r w:rsidRPr="004B473D">
              <w:rPr>
                <w:rFonts w:ascii="Times New Roman" w:hAnsi="Times New Roman"/>
                <w:sz w:val="24"/>
                <w:szCs w:val="24"/>
              </w:rPr>
              <w:t>е</w:t>
            </w:r>
            <w:r w:rsidRPr="004B473D">
              <w:rPr>
                <w:rFonts w:ascii="Times New Roman" w:hAnsi="Times New Roman"/>
                <w:sz w:val="24"/>
                <w:szCs w:val="24"/>
              </w:rPr>
              <w:t>дений в новое качественное состояние «инновационного вуза». Авторы формируют м</w:t>
            </w:r>
            <w:r w:rsidRPr="004B473D">
              <w:rPr>
                <w:rFonts w:ascii="Times New Roman" w:hAnsi="Times New Roman"/>
                <w:sz w:val="24"/>
                <w:szCs w:val="24"/>
              </w:rPr>
              <w:t>е</w:t>
            </w:r>
            <w:r w:rsidRPr="004B473D">
              <w:rPr>
                <w:rFonts w:ascii="Times New Roman" w:hAnsi="Times New Roman"/>
                <w:sz w:val="24"/>
                <w:szCs w:val="24"/>
              </w:rPr>
              <w:t>тодологию управления высшим учебным заведением на основе инновационного подхода.</w:t>
            </w:r>
          </w:p>
        </w:tc>
      </w:tr>
      <w:tr w:rsidR="00560052" w:rsidRPr="004B473D" w:rsidTr="00C80748">
        <w:tc>
          <w:tcPr>
            <w:tcW w:w="288" w:type="dxa"/>
          </w:tcPr>
          <w:p w:rsidR="00560052" w:rsidRPr="004B473D" w:rsidRDefault="00560052" w:rsidP="004B473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B473D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9972" w:type="dxa"/>
          </w:tcPr>
          <w:p w:rsidR="00560052" w:rsidRPr="004B473D" w:rsidRDefault="00560052" w:rsidP="004B47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73D">
              <w:rPr>
                <w:rFonts w:ascii="Times New Roman" w:hAnsi="Times New Roman"/>
                <w:color w:val="000000"/>
                <w:sz w:val="24"/>
                <w:szCs w:val="24"/>
              </w:rPr>
              <w:t>Трайнев, В. А. Повышение качества высшего образования и Болонский процесс: Обо</w:t>
            </w:r>
            <w:r w:rsidRPr="004B473D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4B47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щение отечественной и зарубежной практики [Электронный ресурс] / В. А. Трайнев, С. С. Мкртчян, А. Я. Савельев.- М.: Дашков и К, 2010.- 390 с.- Режим доступа: </w:t>
            </w:r>
            <w:hyperlink r:id="rId18" w:tgtFrame="_blank" w:history="1">
              <w:r w:rsidRPr="004B473D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http://mybrary.ru</w:t>
              </w:r>
            </w:hyperlink>
            <w:r w:rsidRPr="004B47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560052" w:rsidRPr="004B473D" w:rsidRDefault="00560052" w:rsidP="004B47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B47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Аннотация: </w:t>
            </w:r>
            <w:r w:rsidRPr="004B473D">
              <w:rPr>
                <w:rFonts w:ascii="Times New Roman" w:hAnsi="Times New Roman"/>
                <w:sz w:val="24"/>
                <w:szCs w:val="24"/>
              </w:rPr>
              <w:t>В книге дан сравнительный анализ процесса повышения качества высшего образования в негосударственных и государственных вузах России. Рассматрив</w:t>
            </w:r>
            <w:r w:rsidRPr="004B473D">
              <w:rPr>
                <w:rFonts w:ascii="Times New Roman" w:hAnsi="Times New Roman"/>
                <w:sz w:val="24"/>
                <w:szCs w:val="24"/>
              </w:rPr>
              <w:t>а</w:t>
            </w:r>
            <w:r w:rsidRPr="004B473D">
              <w:rPr>
                <w:rFonts w:ascii="Times New Roman" w:hAnsi="Times New Roman"/>
                <w:sz w:val="24"/>
                <w:szCs w:val="24"/>
              </w:rPr>
              <w:t>ются система соответствующих методов, принципов, параметрич</w:t>
            </w:r>
            <w:r w:rsidRPr="004B473D">
              <w:rPr>
                <w:rFonts w:ascii="Times New Roman" w:hAnsi="Times New Roman"/>
                <w:sz w:val="24"/>
                <w:szCs w:val="24"/>
              </w:rPr>
              <w:t>е</w:t>
            </w:r>
            <w:r w:rsidRPr="004B473D">
              <w:rPr>
                <w:rFonts w:ascii="Times New Roman" w:hAnsi="Times New Roman"/>
                <w:sz w:val="24"/>
                <w:szCs w:val="24"/>
              </w:rPr>
              <w:t>ских моделей.</w:t>
            </w:r>
          </w:p>
        </w:tc>
      </w:tr>
    </w:tbl>
    <w:p w:rsidR="00560052" w:rsidRPr="004B473D" w:rsidRDefault="00560052" w:rsidP="004B473D">
      <w:pPr>
        <w:rPr>
          <w:rFonts w:ascii="Times New Roman" w:hAnsi="Times New Roman"/>
          <w:sz w:val="24"/>
          <w:szCs w:val="24"/>
        </w:rPr>
      </w:pPr>
    </w:p>
    <w:sectPr w:rsidR="00560052" w:rsidRPr="004B473D" w:rsidSect="004B473D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Roboto Condens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03512"/>
    <w:multiLevelType w:val="multilevel"/>
    <w:tmpl w:val="55947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5A3193"/>
    <w:multiLevelType w:val="multilevel"/>
    <w:tmpl w:val="030E9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C932E6"/>
    <w:multiLevelType w:val="multilevel"/>
    <w:tmpl w:val="B5AC0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E86E36"/>
    <w:multiLevelType w:val="multilevel"/>
    <w:tmpl w:val="A68CB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BB3BE9"/>
    <w:multiLevelType w:val="multilevel"/>
    <w:tmpl w:val="2B582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721D36"/>
    <w:multiLevelType w:val="multilevel"/>
    <w:tmpl w:val="8C004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BE3DB4"/>
    <w:multiLevelType w:val="multilevel"/>
    <w:tmpl w:val="B9EC4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BC2BB7"/>
    <w:multiLevelType w:val="multilevel"/>
    <w:tmpl w:val="A2947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9C41A3"/>
    <w:multiLevelType w:val="multilevel"/>
    <w:tmpl w:val="75441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E67DC9"/>
    <w:multiLevelType w:val="multilevel"/>
    <w:tmpl w:val="9E989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4123D7"/>
    <w:multiLevelType w:val="multilevel"/>
    <w:tmpl w:val="33E8C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C24140"/>
    <w:multiLevelType w:val="multilevel"/>
    <w:tmpl w:val="E924C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DD0D80"/>
    <w:multiLevelType w:val="multilevel"/>
    <w:tmpl w:val="33269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9E5C71"/>
    <w:multiLevelType w:val="multilevel"/>
    <w:tmpl w:val="5BC62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12"/>
  </w:num>
  <w:num w:numId="5">
    <w:abstractNumId w:val="13"/>
  </w:num>
  <w:num w:numId="6">
    <w:abstractNumId w:val="1"/>
  </w:num>
  <w:num w:numId="7">
    <w:abstractNumId w:val="3"/>
  </w:num>
  <w:num w:numId="8">
    <w:abstractNumId w:val="2"/>
  </w:num>
  <w:num w:numId="9">
    <w:abstractNumId w:val="10"/>
  </w:num>
  <w:num w:numId="10">
    <w:abstractNumId w:val="7"/>
  </w:num>
  <w:num w:numId="11">
    <w:abstractNumId w:val="6"/>
  </w:num>
  <w:num w:numId="12">
    <w:abstractNumId w:val="0"/>
  </w:num>
  <w:num w:numId="13">
    <w:abstractNumId w:val="4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doNotHyphenateCaps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1EEF"/>
    <w:rsid w:val="00046881"/>
    <w:rsid w:val="000679CE"/>
    <w:rsid w:val="00080A42"/>
    <w:rsid w:val="0008716A"/>
    <w:rsid w:val="000D01BD"/>
    <w:rsid w:val="00160599"/>
    <w:rsid w:val="00186D78"/>
    <w:rsid w:val="001B4E05"/>
    <w:rsid w:val="00200CCA"/>
    <w:rsid w:val="00213F63"/>
    <w:rsid w:val="00305408"/>
    <w:rsid w:val="00321194"/>
    <w:rsid w:val="00323AE7"/>
    <w:rsid w:val="00380DAA"/>
    <w:rsid w:val="003D613D"/>
    <w:rsid w:val="00467EB6"/>
    <w:rsid w:val="004A32C4"/>
    <w:rsid w:val="004B473D"/>
    <w:rsid w:val="004C3221"/>
    <w:rsid w:val="004D7267"/>
    <w:rsid w:val="0051544F"/>
    <w:rsid w:val="00560052"/>
    <w:rsid w:val="005D6AAC"/>
    <w:rsid w:val="006545BD"/>
    <w:rsid w:val="00705B0D"/>
    <w:rsid w:val="007F547E"/>
    <w:rsid w:val="008326C4"/>
    <w:rsid w:val="008634A8"/>
    <w:rsid w:val="00883F10"/>
    <w:rsid w:val="008B0A42"/>
    <w:rsid w:val="008F2D37"/>
    <w:rsid w:val="009231ED"/>
    <w:rsid w:val="00934693"/>
    <w:rsid w:val="00953E5E"/>
    <w:rsid w:val="00960C49"/>
    <w:rsid w:val="00A85086"/>
    <w:rsid w:val="00A961FC"/>
    <w:rsid w:val="00B71D70"/>
    <w:rsid w:val="00BE457C"/>
    <w:rsid w:val="00C80748"/>
    <w:rsid w:val="00C83B98"/>
    <w:rsid w:val="00D22E4D"/>
    <w:rsid w:val="00D40976"/>
    <w:rsid w:val="00E033AA"/>
    <w:rsid w:val="00E06228"/>
    <w:rsid w:val="00E112EC"/>
    <w:rsid w:val="00E366C7"/>
    <w:rsid w:val="00E82BF1"/>
    <w:rsid w:val="00E94CDC"/>
    <w:rsid w:val="00EE1EEF"/>
    <w:rsid w:val="00F17F51"/>
    <w:rsid w:val="00F74460"/>
    <w:rsid w:val="00FB1F35"/>
    <w:rsid w:val="00FD5E05"/>
    <w:rsid w:val="00FE1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EEF"/>
    <w:pPr>
      <w:ind w:firstLine="567"/>
      <w:jc w:val="both"/>
    </w:pPr>
    <w:rPr>
      <w:rFonts w:eastAsia="Times New Roman"/>
    </w:rPr>
  </w:style>
  <w:style w:type="paragraph" w:styleId="Heading3">
    <w:name w:val="heading 3"/>
    <w:basedOn w:val="Normal"/>
    <w:link w:val="Heading3Char"/>
    <w:uiPriority w:val="99"/>
    <w:qFormat/>
    <w:rsid w:val="00FB1F35"/>
    <w:pPr>
      <w:spacing w:before="100" w:beforeAutospacing="1" w:after="44" w:line="230" w:lineRule="atLeast"/>
      <w:ind w:firstLine="0"/>
      <w:jc w:val="left"/>
      <w:outlineLvl w:val="2"/>
    </w:pPr>
    <w:rPr>
      <w:rFonts w:ascii="Roboto Condensed" w:hAnsi="Roboto Condensed"/>
      <w:b/>
      <w:bCs/>
      <w:caps/>
      <w:color w:val="60707F"/>
      <w:sz w:val="19"/>
      <w:szCs w:val="19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FB1F35"/>
    <w:rPr>
      <w:rFonts w:ascii="Roboto Condensed" w:hAnsi="Roboto Condensed" w:cs="Times New Roman"/>
      <w:b/>
      <w:bCs/>
      <w:caps/>
      <w:color w:val="60707F"/>
      <w:sz w:val="19"/>
      <w:szCs w:val="19"/>
      <w:lang w:eastAsia="ru-RU"/>
    </w:rPr>
  </w:style>
  <w:style w:type="table" w:styleId="TableGrid">
    <w:name w:val="Table Grid"/>
    <w:basedOn w:val="TableNormal"/>
    <w:uiPriority w:val="99"/>
    <w:rsid w:val="00EE1EEF"/>
    <w:pPr>
      <w:ind w:firstLine="567"/>
      <w:jc w:val="both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-book-content-inner">
    <w:name w:val="ch-book-content-inner"/>
    <w:basedOn w:val="DefaultParagraphFont"/>
    <w:uiPriority w:val="99"/>
    <w:rsid w:val="00A961FC"/>
    <w:rPr>
      <w:rFonts w:cs="Times New Roman"/>
    </w:rPr>
  </w:style>
  <w:style w:type="character" w:styleId="Hyperlink">
    <w:name w:val="Hyperlink"/>
    <w:basedOn w:val="DefaultParagraphFont"/>
    <w:uiPriority w:val="99"/>
    <w:rsid w:val="00380DAA"/>
    <w:rPr>
      <w:rFonts w:cs="Times New Roman"/>
      <w:color w:val="0000FF"/>
      <w:u w:val="single"/>
    </w:rPr>
  </w:style>
  <w:style w:type="character" w:customStyle="1" w:styleId="product-title">
    <w:name w:val="product-title"/>
    <w:basedOn w:val="DefaultParagraphFont"/>
    <w:uiPriority w:val="99"/>
    <w:rsid w:val="00380DAA"/>
    <w:rPr>
      <w:rFonts w:cs="Times New Roman"/>
    </w:rPr>
  </w:style>
  <w:style w:type="paragraph" w:styleId="NormalWeb">
    <w:name w:val="Normal (Web)"/>
    <w:basedOn w:val="Normal"/>
    <w:uiPriority w:val="99"/>
    <w:semiHidden/>
    <w:rsid w:val="00380DAA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HTMLAcronym">
    <w:name w:val="HTML Acronym"/>
    <w:basedOn w:val="DefaultParagraphFont"/>
    <w:uiPriority w:val="99"/>
    <w:semiHidden/>
    <w:rsid w:val="00380DAA"/>
    <w:rPr>
      <w:rFonts w:cs="Times New Roman"/>
    </w:rPr>
  </w:style>
  <w:style w:type="character" w:customStyle="1" w:styleId="gray1">
    <w:name w:val="gray1"/>
    <w:basedOn w:val="DefaultParagraphFont"/>
    <w:uiPriority w:val="99"/>
    <w:rsid w:val="00467EB6"/>
    <w:rPr>
      <w:rFonts w:cs="Times New Roman"/>
      <w:color w:val="919191"/>
    </w:rPr>
  </w:style>
  <w:style w:type="character" w:customStyle="1" w:styleId="annotation">
    <w:name w:val="annotation"/>
    <w:basedOn w:val="DefaultParagraphFont"/>
    <w:uiPriority w:val="99"/>
    <w:rsid w:val="004C3221"/>
    <w:rPr>
      <w:rFonts w:cs="Times New Roman"/>
      <w:i/>
      <w:iCs/>
    </w:rPr>
  </w:style>
  <w:style w:type="paragraph" w:customStyle="1" w:styleId="rtejustify">
    <w:name w:val="rtejustify"/>
    <w:basedOn w:val="Normal"/>
    <w:uiPriority w:val="99"/>
    <w:rsid w:val="00FB1F35"/>
    <w:pPr>
      <w:spacing w:before="100" w:beforeAutospacing="1" w:after="100" w:afterAutospacing="1" w:line="336" w:lineRule="atLeast"/>
      <w:ind w:firstLine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07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7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7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7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07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4228">
          <w:marLeft w:val="0"/>
          <w:marRight w:val="0"/>
          <w:marTop w:val="230"/>
          <w:marBottom w:val="3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7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7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7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07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7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7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7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074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07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074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074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074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074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074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074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074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7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7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7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7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7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07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7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7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7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07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7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7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7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07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7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7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07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7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74218">
                  <w:marLeft w:val="0"/>
                  <w:marRight w:val="0"/>
                  <w:marTop w:val="2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7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7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07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7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7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7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07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7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7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7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7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07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07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cont.ru/" TargetMode="External"/><Relationship Id="rId13" Type="http://schemas.openxmlformats.org/officeDocument/2006/relationships/hyperlink" Target="http://e.lanbook.com/" TargetMode="External"/><Relationship Id="rId18" Type="http://schemas.openxmlformats.org/officeDocument/2006/relationships/hyperlink" Target="http://mybrar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nanium.com" TargetMode="External"/><Relationship Id="rId12" Type="http://schemas.openxmlformats.org/officeDocument/2006/relationships/hyperlink" Target="http://e.lanbook.com/" TargetMode="External"/><Relationship Id="rId17" Type="http://schemas.openxmlformats.org/officeDocument/2006/relationships/hyperlink" Target="http://mybrary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e.lanbook.com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znanium.com" TargetMode="External"/><Relationship Id="rId11" Type="http://schemas.openxmlformats.org/officeDocument/2006/relationships/hyperlink" Target="http://e.lanbook.com/" TargetMode="External"/><Relationship Id="rId5" Type="http://schemas.openxmlformats.org/officeDocument/2006/relationships/hyperlink" Target="http://www.znanium.com" TargetMode="External"/><Relationship Id="rId15" Type="http://schemas.openxmlformats.org/officeDocument/2006/relationships/hyperlink" Target="http://e.lanbook.com/" TargetMode="External"/><Relationship Id="rId10" Type="http://schemas.openxmlformats.org/officeDocument/2006/relationships/hyperlink" Target="http://rucont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ucont.ru/" TargetMode="External"/><Relationship Id="rId14" Type="http://schemas.openxmlformats.org/officeDocument/2006/relationships/hyperlink" Target="http://e.lanbook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327</TotalTime>
  <Pages>3</Pages>
  <Words>1515</Words>
  <Characters>8637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rogushina</cp:lastModifiedBy>
  <cp:revision>32</cp:revision>
  <cp:lastPrinted>2014-03-12T01:56:00Z</cp:lastPrinted>
  <dcterms:created xsi:type="dcterms:W3CDTF">2014-02-20T02:21:00Z</dcterms:created>
  <dcterms:modified xsi:type="dcterms:W3CDTF">2014-03-12T01:57:00Z</dcterms:modified>
</cp:coreProperties>
</file>